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21 декабря 2021 г. N 320</w:t>
      </w:r>
    </w:p>
    <w:p>
      <w:pPr>
        <w:pStyle w:val="2"/>
        <w:jc w:val="right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МУНИЦИПАЛЬНОМ КОНТРОЛЕ</w:t>
      </w:r>
    </w:p>
    <w:p>
      <w:pPr>
        <w:pStyle w:val="2"/>
        <w:jc w:val="center"/>
      </w:pPr>
      <w:r>
        <w:rPr>
          <w:sz w:val="24"/>
        </w:rPr>
        <w:t xml:space="preserve">НА АВТОМОБИЛЬНОМ ТРАНСПОРТЕ, ГОРОДСКОМ НАЗЕМНОМ</w:t>
      </w:r>
    </w:p>
    <w:p>
      <w:pPr>
        <w:pStyle w:val="2"/>
        <w:jc w:val="center"/>
      </w:pPr>
      <w:r>
        <w:rPr>
          <w:sz w:val="24"/>
        </w:rPr>
        <w:t xml:space="preserve">ЭЛЕКТРИЧЕСКОМ ТРАНСПОРТЕ И В ДОРОЖНОМ ХОЗЯЙСТВЕ</w:t>
      </w:r>
    </w:p>
    <w:p>
      <w:pPr>
        <w:pStyle w:val="2"/>
        <w:jc w:val="center"/>
      </w:pPr>
      <w:r>
        <w:rPr>
          <w:sz w:val="24"/>
        </w:rPr>
        <w:t xml:space="preserve">В ГРАНИЦАХ 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22.02.2022 </w:t>
            </w:r>
            <w:r>
              <w:rPr>
                <w:color w:val="392c69"/>
                <w:sz w:val="24"/>
              </w:rPr>
              <w:t xml:space="preserve">N 32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24.05.2022 </w:t>
            </w:r>
            <w:r>
              <w:rPr>
                <w:color w:val="392c69"/>
                <w:sz w:val="24"/>
              </w:rPr>
              <w:t xml:space="preserve">N 118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112</w:t>
            </w:r>
            <w:r>
              <w:rPr>
                <w:color w:val="392c69"/>
                <w:sz w:val="24"/>
              </w:rPr>
              <w:t xml:space="preserve">, от 25.02.2025 </w:t>
            </w:r>
            <w:r>
              <w:rPr>
                <w:color w:val="392c69"/>
                <w:sz w:val="24"/>
              </w:rPr>
              <w:t xml:space="preserve">N 30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24.04.2025 </w:t>
            </w:r>
            <w:r>
              <w:rPr>
                <w:color w:val="392c69"/>
                <w:sz w:val="24"/>
              </w:rPr>
              <w:t xml:space="preserve">N 72</w:t>
            </w:r>
            <w:r>
              <w:rPr>
                <w:color w:val="392c69"/>
                <w:sz w:val="24"/>
              </w:rPr>
              <w:t xml:space="preserve">, от 23.06.2026 </w:t>
            </w:r>
            <w:r>
              <w:rPr>
                <w:color w:val="392c69"/>
                <w:sz w:val="24"/>
              </w:rPr>
              <w:t xml:space="preserve">N 112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Решение Пермской городской Думы от 21.12.2021 N 320 (ред. от 23.06.2026) "О муниципальном контроле на автомобильном транспорте, городском наземном электрическом транспорте и в дорожном хозяйстве в границах города Перми"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21.12.2021 N 320
(ред. от 23.06.2026)
"О муниципальном контроле на автомобильном транспорте, городском наземном электрическом транспорте и в дорожном хозяйстве в границах города Перми"</dc:title>
  <cp:lastModifiedBy>novikova-es</cp:lastModifiedBy>
  <dcterms:created xsi:type="dcterms:W3CDTF">2026-07-06T10:53:06Z</dcterms:created>
</cp:coreProperties>
</file>